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2" w:rsidRPr="00D73AD2" w:rsidRDefault="00D73AD2" w:rsidP="00D73AD2">
      <w:pPr>
        <w:tabs>
          <w:tab w:val="left" w:pos="17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73A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MERSİN BÜ</w:t>
      </w:r>
      <w:bookmarkStart w:id="0" w:name="_GoBack"/>
      <w:bookmarkEnd w:id="0"/>
      <w:r w:rsidRPr="00D73A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YÜKŞEHİR BELEDİYE MECLİSİ </w:t>
      </w:r>
    </w:p>
    <w:p w:rsidR="00D73AD2" w:rsidRPr="00D73AD2" w:rsidRDefault="00D73AD2" w:rsidP="00D7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73A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İMAR-BAYINDIRLIK KOMİSYONU- VE EĞİTİM KÜLTÜR GENÇLİK VE SPOR KOMİSYONU</w:t>
      </w:r>
    </w:p>
    <w:p w:rsidR="00D73AD2" w:rsidRPr="00D73AD2" w:rsidRDefault="00D73AD2" w:rsidP="00D7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73AD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(DOSYA NO-</w:t>
      </w:r>
      <w:proofErr w:type="gramStart"/>
      <w:r w:rsidRPr="00D73AD2">
        <w:rPr>
          <w:rFonts w:ascii="Times New Roman" w:eastAsia="Times New Roman" w:hAnsi="Times New Roman" w:cs="Times New Roman"/>
          <w:sz w:val="20"/>
          <w:szCs w:val="20"/>
          <w:lang w:eastAsia="tr-TR"/>
        </w:rPr>
        <w:t>..</w:t>
      </w:r>
      <w:proofErr w:type="gramEnd"/>
      <w:r w:rsidRPr="00D73AD2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</w:p>
    <w:p w:rsidR="00D73AD2" w:rsidRPr="00D73AD2" w:rsidRDefault="00D73AD2" w:rsidP="00D73A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45"/>
        <w:gridCol w:w="2514"/>
        <w:gridCol w:w="4705"/>
      </w:tblGrid>
      <w:tr w:rsidR="00D73AD2" w:rsidRPr="00D73AD2" w:rsidTr="00341E82">
        <w:tc>
          <w:tcPr>
            <w:tcW w:w="180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Karar Tarihi</w:t>
            </w:r>
          </w:p>
        </w:tc>
        <w:tc>
          <w:tcPr>
            <w:tcW w:w="261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14.09.2015</w:t>
            </w: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4946" w:type="dxa"/>
            <w:vMerge w:val="restart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KONU: </w:t>
            </w:r>
            <w:r w:rsidRPr="00D73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Silifke İlçesi, Mukaddem Mahallesi, 1092 ada 1 parsel, 1087 ada 1 parsel, 1086 ada 2 ve </w:t>
            </w:r>
            <w:proofErr w:type="gramStart"/>
            <w:r w:rsidRPr="00D73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  numaralı</w:t>
            </w:r>
            <w:proofErr w:type="gramEnd"/>
            <w:r w:rsidRPr="00D73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parsellerde </w:t>
            </w: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İdaremizce hazırlanan 1/5000 Ölçekli Nazım İmar Planı ve 1/1000 Ölçekli Uygulama İmar Planı değişiklik teklifi</w:t>
            </w:r>
          </w:p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73AD2" w:rsidRPr="00D73AD2" w:rsidTr="00341E82">
        <w:tc>
          <w:tcPr>
            <w:tcW w:w="180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Karar No</w:t>
            </w:r>
          </w:p>
        </w:tc>
        <w:tc>
          <w:tcPr>
            <w:tcW w:w="261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840</w:t>
            </w: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4946" w:type="dxa"/>
            <w:vMerge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73AD2" w:rsidRPr="00D73AD2" w:rsidTr="00341E82">
        <w:tc>
          <w:tcPr>
            <w:tcW w:w="180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261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.../.../2015</w:t>
            </w:r>
          </w:p>
        </w:tc>
        <w:tc>
          <w:tcPr>
            <w:tcW w:w="4946" w:type="dxa"/>
            <w:vMerge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73AD2" w:rsidRPr="00D73AD2" w:rsidTr="00341E82">
        <w:tc>
          <w:tcPr>
            <w:tcW w:w="180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Saati</w:t>
            </w:r>
          </w:p>
        </w:tc>
        <w:tc>
          <w:tcPr>
            <w:tcW w:w="261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4946" w:type="dxa"/>
            <w:vMerge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73AD2" w:rsidRPr="00D73AD2" w:rsidTr="00341E82">
        <w:tc>
          <w:tcPr>
            <w:tcW w:w="180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Yeri</w:t>
            </w:r>
          </w:p>
        </w:tc>
        <w:tc>
          <w:tcPr>
            <w:tcW w:w="2610" w:type="dxa"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D73AD2" w:rsidRPr="00D73AD2" w:rsidRDefault="00D73AD2" w:rsidP="00D7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D73AD2" w:rsidRPr="00D73AD2" w:rsidRDefault="00D73AD2" w:rsidP="00D73AD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3AD2" w:rsidRPr="00D73AD2" w:rsidRDefault="00D73AD2" w:rsidP="00D73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3AD2" w:rsidRPr="00D73AD2" w:rsidRDefault="00D73AD2" w:rsidP="00D73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3A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D73AD2" w:rsidRPr="00D73AD2" w:rsidRDefault="00D73AD2" w:rsidP="00D73A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gramStart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Mersin İli, Silifke İlçesi, Mukaddem Mahallesi 1092 ada 1 parsel, 1087 ada 1 parsel, 1086 ada 2 ve 3 numaralı parsellere ilişkin İdaremizce hazırlanan 1/5000 ölçekli Nazım İmar Planı ve 1/1000 ölçekli Uygulama İmar Planı değişiklik teklifi Mersin Büyükşehir Belediye Meclisi’nin 14.09.2015 tarih ve 840 sayılı kararı ile İmar-Bayındırlık Komisyonu ve Eğitim-Kültür-Gençlik-Spor Komisyonlarına müştereken havale edilmiştir.</w:t>
      </w:r>
      <w:proofErr w:type="gramEnd"/>
    </w:p>
    <w:p w:rsidR="00D73AD2" w:rsidRPr="00D73AD2" w:rsidRDefault="00D73AD2" w:rsidP="00D73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</w:pPr>
      <w:r w:rsidRPr="00D73AD2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İmar Planı Değişikliği teklifine konu Silifke İlçesi, Mukaddem Mahallesi, </w:t>
      </w:r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1092 ada 1 parsel, 1087 ada 1 parsel, 1086 ada 2 ve 3 numaralı parseller,</w:t>
      </w:r>
      <w:r w:rsidRPr="00D73AD2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yürürlükte bulunan 1/1000 Ölçekli Uygulama İmar Planında “Belediye Hizmet Alanı, Spor Alanı, Resmi Kurum Alanı (Adliye Binası)” olarak planlıdır.</w:t>
      </w:r>
    </w:p>
    <w:p w:rsidR="00D73AD2" w:rsidRPr="00D73AD2" w:rsidRDefault="00D73AD2" w:rsidP="00D73A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1/5000 Ölçekli Nazım İmar Planı ve 1/1000 Ölçekli Uygulama İmar Planı değişikliği teklifleri Silifke Cumhuriyet </w:t>
      </w:r>
      <w:proofErr w:type="gramStart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Başsavcılığı’nın  24</w:t>
      </w:r>
      <w:proofErr w:type="gramEnd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.06.2015 tarih ve 2015/522 sayılı talep yazısı doğrultusunda adliyenin ek bina ve otopark ihtiyacının karşılanmasına yönelik hazırlanmıştır. Söz konusu plan değişikliği teklifi ile mevcut İmar Planlarında “Spor Alanı” olarak planlanmış 1087 ada 1 parsel Resmi Kurum Alanı (Adliye Binası) olarak düzenlenmiş olup buna karşılık yürürlükte bulunan İmar Planında Belediye Hizmet Alanı olarak planlanmış 1092 ada 1 parsel “Spor Alanı” olarak düzenlenmiştir.</w:t>
      </w:r>
    </w:p>
    <w:p w:rsidR="00D73AD2" w:rsidRDefault="00D73AD2" w:rsidP="00D7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73AD2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Komisyonlarımız </w:t>
      </w:r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tarafından dosya üzerinde ve ilgili mevzuat çerçevesinde yapılan incelemeler neticesinde;</w:t>
      </w:r>
      <w:r w:rsidRPr="00D73AD2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</w:t>
      </w:r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1/5000 ölçekli Nazım İmar Planı ve 1/1000 ölçekli Uygulama İmar Planı değişiklik teklifinin Silifke Cumhuriyet </w:t>
      </w:r>
      <w:proofErr w:type="gramStart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Başsavcılığı’nın  24</w:t>
      </w:r>
      <w:proofErr w:type="gramEnd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.06.2015 tarih ve 2015/522 sayılı talep yazısı doğrultusunda, kamusal kullanımların </w:t>
      </w:r>
      <w:proofErr w:type="spellStart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>mekansal</w:t>
      </w:r>
      <w:proofErr w:type="spellEnd"/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sorunlarına çözüm üretmek amacıyla anlaşıldığından 1/5000 Ölçekli Nazım İmar Planı ve 1/1000 Ölçekli Uygulama İmar Planı değişikliği teklifinin 3194 sayılı İmar Kanunun 8/b maddesi gereğince idareden geldiği şekli ile </w:t>
      </w:r>
      <w:r w:rsidRPr="00D73AD2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kabulüne</w:t>
      </w:r>
      <w:r w:rsidRPr="00D73A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komisyonlarımız tarafından karar verilmiştir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:rsidR="00D73AD2" w:rsidRPr="00D73AD2" w:rsidRDefault="00D73AD2" w:rsidP="00D7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D73AD2" w:rsidRPr="00D73AD2" w:rsidRDefault="00D73AD2" w:rsidP="00D7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D73AD2" w:rsidRPr="00D73AD2" w:rsidRDefault="00D73AD2" w:rsidP="00D7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tr-TR"/>
        </w:rPr>
      </w:pPr>
      <w:r w:rsidRPr="00D73A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73AD2">
        <w:rPr>
          <w:rFonts w:ascii="Times New Roman" w:eastAsia="Times New Roman" w:hAnsi="Times New Roman" w:cs="Times New Roman"/>
          <w:b/>
          <w:sz w:val="19"/>
          <w:szCs w:val="19"/>
          <w:lang w:eastAsia="tr-TR"/>
        </w:rPr>
        <w:t>EĞİTİM-KÜLTÜR-GENÇLİK VE SPOR KOMİSYONU ÜYELERİNİN ADI SOYADI VE İMZASI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D73AD2" w:rsidRPr="00D73AD2" w:rsidTr="00341E82">
        <w:tc>
          <w:tcPr>
            <w:tcW w:w="2376" w:type="dxa"/>
          </w:tcPr>
          <w:p w:rsidR="00D73AD2" w:rsidRPr="00D73AD2" w:rsidRDefault="00D73AD2" w:rsidP="00D73A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D776B" wp14:editId="5A0B110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5924550" cy="9525"/>
                      <wp:effectExtent l="0" t="0" r="19050" b="2857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EF8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-1.5pt;margin-top:.6pt;width:46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jkcfyD8CAABXBAAADgAA&#10;AAAAAAAAAAAAAAAuAgAAZHJzL2Uyb0RvYy54bWxQSwECLQAUAAYACAAAACEAQfQhyt0AAAAGAQAA&#10;DwAAAAAAAAAAAAAAAACZBAAAZHJzL2Rvd25yZXYueG1sUEsFBgAAAAAEAAQA8wAAAKMFAAAAAA==&#10;" strokeweight="1.5pt"/>
                  </w:pict>
                </mc:Fallback>
              </mc:AlternateContent>
            </w: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KOMİSYON BAŞKANI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Kerim KICIMAN 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2"/>
          </w:tcPr>
          <w:p w:rsidR="00D73AD2" w:rsidRPr="00D73AD2" w:rsidRDefault="00D73AD2" w:rsidP="00D73AD2">
            <w:pPr>
              <w:tabs>
                <w:tab w:val="right" w:pos="2194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KOMİSYON BŞK V.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Derya ÖZİNÇ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</w:tcPr>
          <w:p w:rsidR="00D73AD2" w:rsidRPr="00D73AD2" w:rsidRDefault="00D73AD2" w:rsidP="00D73A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Hikmet KOÇ</w:t>
            </w:r>
          </w:p>
        </w:tc>
        <w:tc>
          <w:tcPr>
            <w:tcW w:w="2268" w:type="dxa"/>
          </w:tcPr>
          <w:p w:rsidR="00D73AD2" w:rsidRPr="00D73AD2" w:rsidRDefault="00D73AD2" w:rsidP="00D73A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Arif ÇİNKO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73AD2" w:rsidRPr="00D73AD2" w:rsidTr="00341E82">
        <w:trPr>
          <w:trHeight w:val="302"/>
        </w:trPr>
        <w:tc>
          <w:tcPr>
            <w:tcW w:w="3070" w:type="dxa"/>
            <w:gridSpan w:val="2"/>
            <w:vAlign w:val="center"/>
          </w:tcPr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Yaşar YILDIRIM</w:t>
            </w:r>
          </w:p>
        </w:tc>
        <w:tc>
          <w:tcPr>
            <w:tcW w:w="3071" w:type="dxa"/>
            <w:gridSpan w:val="2"/>
            <w:vAlign w:val="center"/>
          </w:tcPr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Ali Rıza KİBRİT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D73AD2" w:rsidRPr="00D73AD2" w:rsidRDefault="00D73AD2" w:rsidP="00D7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D73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Kadir CANLI</w:t>
            </w:r>
          </w:p>
        </w:tc>
      </w:tr>
    </w:tbl>
    <w:p w:rsidR="00234F05" w:rsidRDefault="00234F05"/>
    <w:sectPr w:rsidR="00234F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31" w:rsidRDefault="008F2D31" w:rsidP="00D73AD2">
      <w:pPr>
        <w:spacing w:after="0" w:line="240" w:lineRule="auto"/>
      </w:pPr>
      <w:r>
        <w:separator/>
      </w:r>
    </w:p>
  </w:endnote>
  <w:endnote w:type="continuationSeparator" w:id="0">
    <w:p w:rsidR="008F2D31" w:rsidRDefault="008F2D31" w:rsidP="00D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D2" w:rsidRPr="00D73AD2" w:rsidRDefault="00D73AD2" w:rsidP="00D73AD2">
    <w:pPr>
      <w:pBdr>
        <w:bottom w:val="single" w:sz="12" w:space="1" w:color="auto"/>
      </w:pBd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tr-TR"/>
      </w:rPr>
    </w:pPr>
    <w:r w:rsidRPr="00D73AD2">
      <w:rPr>
        <w:rFonts w:ascii="Times New Roman" w:eastAsia="Times New Roman" w:hAnsi="Times New Roman" w:cs="Times New Roman"/>
        <w:b/>
        <w:sz w:val="20"/>
        <w:szCs w:val="20"/>
        <w:lang w:eastAsia="tr-TR"/>
      </w:rPr>
      <w:t>İMAR VE BAYINDIRLIK KOMİSYONU ÜYELERİNİN ADI SOYADI VE İMZASI</w:t>
    </w:r>
  </w:p>
  <w:tbl>
    <w:tblPr>
      <w:tblW w:w="9322" w:type="dxa"/>
      <w:tblLook w:val="04A0" w:firstRow="1" w:lastRow="0" w:firstColumn="1" w:lastColumn="0" w:noHBand="0" w:noVBand="1"/>
    </w:tblPr>
    <w:tblGrid>
      <w:gridCol w:w="2376"/>
      <w:gridCol w:w="694"/>
      <w:gridCol w:w="1716"/>
      <w:gridCol w:w="1355"/>
      <w:gridCol w:w="913"/>
      <w:gridCol w:w="2268"/>
    </w:tblGrid>
    <w:tr w:rsidR="00D73AD2" w:rsidRPr="00D73AD2" w:rsidTr="00341E82">
      <w:tc>
        <w:tcPr>
          <w:tcW w:w="2376" w:type="dxa"/>
        </w:tcPr>
        <w:p w:rsidR="00D73AD2" w:rsidRPr="00D73AD2" w:rsidRDefault="00D73AD2" w:rsidP="00D73AD2">
          <w:pPr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 xml:space="preserve">KOMİSYON BAŞKANI 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İsmail YERLİKAYA</w:t>
          </w:r>
        </w:p>
      </w:tc>
      <w:tc>
        <w:tcPr>
          <w:tcW w:w="2410" w:type="dxa"/>
          <w:gridSpan w:val="2"/>
        </w:tcPr>
        <w:p w:rsidR="00D73AD2" w:rsidRPr="00D73AD2" w:rsidRDefault="00D73AD2" w:rsidP="00D73AD2">
          <w:pPr>
            <w:tabs>
              <w:tab w:val="right" w:pos="2194"/>
            </w:tabs>
            <w:spacing w:before="120"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ab/>
            <w:t>KOMİSYON BŞK V.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Ayla KOÇ IŞIK</w:t>
          </w:r>
        </w:p>
      </w:tc>
      <w:tc>
        <w:tcPr>
          <w:tcW w:w="2268" w:type="dxa"/>
          <w:gridSpan w:val="2"/>
        </w:tcPr>
        <w:p w:rsidR="00D73AD2" w:rsidRPr="00D73AD2" w:rsidRDefault="00D73AD2" w:rsidP="00D73AD2">
          <w:pPr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Kerim TUFAN</w:t>
          </w:r>
        </w:p>
      </w:tc>
      <w:tc>
        <w:tcPr>
          <w:tcW w:w="2268" w:type="dxa"/>
        </w:tcPr>
        <w:p w:rsidR="00D73AD2" w:rsidRPr="00D73AD2" w:rsidRDefault="00D73AD2" w:rsidP="00D73AD2">
          <w:pPr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Serdar ARSLAN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D73AD2" w:rsidRPr="00D73AD2" w:rsidTr="00341E82">
      <w:tc>
        <w:tcPr>
          <w:tcW w:w="3070" w:type="dxa"/>
          <w:gridSpan w:val="2"/>
        </w:tcPr>
        <w:p w:rsidR="00D73AD2" w:rsidRPr="00D73AD2" w:rsidRDefault="00D73AD2" w:rsidP="00D73AD2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Mehmet Özgür SANAL</w:t>
          </w:r>
        </w:p>
      </w:tc>
      <w:tc>
        <w:tcPr>
          <w:tcW w:w="3071" w:type="dxa"/>
          <w:gridSpan w:val="2"/>
        </w:tcPr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Selami ARICI</w:t>
          </w:r>
        </w:p>
      </w:tc>
      <w:tc>
        <w:tcPr>
          <w:tcW w:w="3181" w:type="dxa"/>
          <w:gridSpan w:val="2"/>
        </w:tcPr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73AD2" w:rsidRPr="00D73AD2" w:rsidRDefault="00D73AD2" w:rsidP="00D73AD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73AD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Kerim KICIMAN</w:t>
          </w:r>
        </w:p>
      </w:tc>
    </w:tr>
  </w:tbl>
  <w:p w:rsidR="00D73AD2" w:rsidRDefault="00D73A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31" w:rsidRDefault="008F2D31" w:rsidP="00D73AD2">
      <w:pPr>
        <w:spacing w:after="0" w:line="240" w:lineRule="auto"/>
      </w:pPr>
      <w:r>
        <w:separator/>
      </w:r>
    </w:p>
  </w:footnote>
  <w:footnote w:type="continuationSeparator" w:id="0">
    <w:p w:rsidR="008F2D31" w:rsidRDefault="008F2D31" w:rsidP="00D7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EB"/>
    <w:rsid w:val="00234F05"/>
    <w:rsid w:val="008F2D31"/>
    <w:rsid w:val="00AF6DEB"/>
    <w:rsid w:val="00D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F1833-E214-4389-A29C-35999F6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AD2"/>
  </w:style>
  <w:style w:type="paragraph" w:styleId="Altbilgi">
    <w:name w:val="footer"/>
    <w:basedOn w:val="Normal"/>
    <w:link w:val="AltbilgiChar"/>
    <w:uiPriority w:val="99"/>
    <w:unhideWhenUsed/>
    <w:rsid w:val="00D7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Imar_1</cp:lastModifiedBy>
  <cp:revision>2</cp:revision>
  <dcterms:created xsi:type="dcterms:W3CDTF">2015-09-15T07:34:00Z</dcterms:created>
  <dcterms:modified xsi:type="dcterms:W3CDTF">2015-09-15T07:35:00Z</dcterms:modified>
</cp:coreProperties>
</file>